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11ACF" w14:textId="0064BC21" w:rsidR="002A6C7F" w:rsidRPr="008409CC" w:rsidRDefault="00AA7536" w:rsidP="008409CC">
      <w:pPr>
        <w:snapToGrid w:val="0"/>
        <w:jc w:val="center"/>
        <w:rPr>
          <w:rFonts w:ascii="方正小标宋简体" w:eastAsia="方正小标宋简体" w:hAnsi="仿宋"/>
          <w:sz w:val="44"/>
          <w:szCs w:val="44"/>
        </w:rPr>
      </w:pPr>
      <w:bookmarkStart w:id="0" w:name="_Toc2068003648"/>
      <w:r w:rsidRPr="00BB450D">
        <w:rPr>
          <w:rFonts w:ascii="方正小标宋简体" w:eastAsia="方正小标宋简体" w:hAnsi="仿宋" w:hint="eastAsia"/>
          <w:sz w:val="44"/>
          <w:szCs w:val="44"/>
        </w:rPr>
        <w:t>202</w:t>
      </w:r>
      <w:r w:rsidR="003225B4">
        <w:rPr>
          <w:rFonts w:ascii="方正小标宋简体" w:eastAsia="方正小标宋简体" w:hAnsi="仿宋" w:hint="eastAsia"/>
          <w:sz w:val="44"/>
          <w:szCs w:val="44"/>
        </w:rPr>
        <w:t>5</w:t>
      </w:r>
      <w:r w:rsidRPr="00BB450D">
        <w:rPr>
          <w:rFonts w:ascii="方正小标宋简体" w:eastAsia="方正小标宋简体" w:hAnsi="仿宋" w:hint="eastAsia"/>
          <w:sz w:val="44"/>
          <w:szCs w:val="44"/>
        </w:rPr>
        <w:t>级</w:t>
      </w:r>
      <w:r w:rsidR="003225B4">
        <w:rPr>
          <w:rFonts w:ascii="方正小标宋简体" w:eastAsia="方正小标宋简体" w:hAnsi="仿宋" w:hint="eastAsia"/>
          <w:sz w:val="44"/>
          <w:szCs w:val="44"/>
        </w:rPr>
        <w:t>材料智能技术特色英才班</w:t>
      </w:r>
      <w:r w:rsidRPr="00BB450D">
        <w:rPr>
          <w:rFonts w:ascii="方正小标宋简体" w:eastAsia="方正小标宋简体" w:hAnsi="仿宋" w:hint="eastAsia"/>
          <w:sz w:val="44"/>
          <w:szCs w:val="44"/>
        </w:rPr>
        <w:t>选拔方案</w:t>
      </w:r>
      <w:bookmarkEnd w:id="0"/>
    </w:p>
    <w:p w14:paraId="79052F9F" w14:textId="77777777" w:rsidR="00EA22ED" w:rsidRPr="00EA22ED" w:rsidRDefault="00EA22ED" w:rsidP="00EA22ED">
      <w:pPr>
        <w:spacing w:line="580" w:lineRule="exact"/>
        <w:ind w:firstLineChars="200" w:firstLine="560"/>
        <w:jc w:val="left"/>
        <w:rPr>
          <w:rFonts w:ascii="仿宋" w:eastAsia="仿宋" w:hAnsi="仿宋" w:cs="Times New Roman"/>
          <w:color w:val="000000"/>
          <w:sz w:val="28"/>
          <w:szCs w:val="28"/>
        </w:rPr>
      </w:pPr>
      <w:r w:rsidRPr="00EA22ED">
        <w:rPr>
          <w:rFonts w:ascii="仿宋" w:eastAsia="仿宋" w:hAnsi="仿宋" w:cs="Times New Roman" w:hint="eastAsia"/>
          <w:color w:val="000000"/>
          <w:sz w:val="28"/>
          <w:szCs w:val="28"/>
        </w:rPr>
        <w:t>材料智能技术特色班面向新时代国家战略需求和材料科学与工程学科未来发展，重视多元化的知识体系、创新精神与实践能力、卓越领军领导能力，培养基础理论宽厚、专业知识扎实、学术思想活跃、富于担当和进取精神、勇于实践创新、具有高度社会责任感和创造能力、德智体美劳全面发展的领军领导人才。</w:t>
      </w:r>
    </w:p>
    <w:p w14:paraId="309C47AA" w14:textId="2878F9EB" w:rsidR="0024113E" w:rsidRPr="008409CC" w:rsidRDefault="00EA22ED" w:rsidP="008409CC">
      <w:pPr>
        <w:spacing w:line="580" w:lineRule="exact"/>
        <w:ind w:firstLineChars="200" w:firstLine="560"/>
        <w:jc w:val="left"/>
        <w:rPr>
          <w:rFonts w:ascii="微软雅黑" w:eastAsia="微软雅黑" w:hAnsi="微软雅黑" w:cs="Times New Roman"/>
          <w:b/>
          <w:bCs/>
          <w:color w:val="000000"/>
          <w:sz w:val="28"/>
          <w:szCs w:val="28"/>
        </w:rPr>
      </w:pPr>
      <w:r w:rsidRPr="00EA22ED">
        <w:rPr>
          <w:rFonts w:ascii="仿宋" w:eastAsia="仿宋" w:hAnsi="仿宋" w:cs="Times New Roman" w:hint="eastAsia"/>
          <w:color w:val="000000"/>
          <w:sz w:val="28"/>
          <w:szCs w:val="28"/>
        </w:rPr>
        <w:t>材料智能技术特色班是我校培养材料行业拔尖人才的重要举措，坚持本-硕-博全方位建设的联合培养战略工程。培养模式参考采用3+1+X</w:t>
      </w:r>
      <w:proofErr w:type="gramStart"/>
      <w:r w:rsidRPr="00EA22ED">
        <w:rPr>
          <w:rFonts w:ascii="仿宋" w:eastAsia="仿宋" w:hAnsi="仿宋" w:cs="Times New Roman" w:hint="eastAsia"/>
          <w:color w:val="000000"/>
          <w:sz w:val="28"/>
          <w:szCs w:val="28"/>
        </w:rPr>
        <w:t>年本硕</w:t>
      </w:r>
      <w:proofErr w:type="gramEnd"/>
      <w:r w:rsidRPr="00EA22ED">
        <w:rPr>
          <w:rFonts w:ascii="仿宋" w:eastAsia="仿宋" w:hAnsi="仿宋" w:cs="Times New Roman" w:hint="eastAsia"/>
          <w:color w:val="000000"/>
          <w:sz w:val="28"/>
          <w:szCs w:val="28"/>
        </w:rPr>
        <w:t>博贯通的灵活学制，与材料行业顶尖企业共同努力推进材料与新工科、人工智能的先进融合，为材料智能技术领域培养专门人才。</w:t>
      </w:r>
    </w:p>
    <w:p w14:paraId="39AB2F83" w14:textId="38F91783" w:rsidR="009D0CF0" w:rsidRDefault="00AE1988">
      <w:pPr>
        <w:snapToGrid w:val="0"/>
        <w:spacing w:line="48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一、接收</w:t>
      </w:r>
      <w:r w:rsidR="00AA7536">
        <w:rPr>
          <w:rFonts w:ascii="方正黑体简体" w:eastAsia="方正黑体简体" w:hAnsi="黑体" w:cs="Times New Roman" w:hint="eastAsia"/>
          <w:kern w:val="32"/>
          <w:sz w:val="28"/>
          <w:szCs w:val="28"/>
        </w:rPr>
        <w:t>计划</w:t>
      </w:r>
    </w:p>
    <w:p w14:paraId="39EFB1D3" w14:textId="7AC21D36" w:rsidR="0024113E" w:rsidRPr="008409CC" w:rsidRDefault="00AA7536" w:rsidP="008409CC">
      <w:pPr>
        <w:snapToGrid w:val="0"/>
        <w:spacing w:afterLines="50" w:after="156" w:line="480" w:lineRule="exact"/>
        <w:ind w:firstLineChars="200" w:firstLine="560"/>
        <w:rPr>
          <w:rFonts w:ascii="仿宋" w:eastAsia="仿宋" w:hAnsi="仿宋"/>
          <w:sz w:val="28"/>
          <w:szCs w:val="28"/>
        </w:rPr>
      </w:pPr>
      <w:r>
        <w:rPr>
          <w:rFonts w:ascii="仿宋" w:eastAsia="仿宋" w:hAnsi="仿宋" w:hint="eastAsia"/>
          <w:sz w:val="28"/>
          <w:szCs w:val="28"/>
        </w:rPr>
        <w:t>学校面向202</w:t>
      </w:r>
      <w:r w:rsidR="003225B4">
        <w:rPr>
          <w:rFonts w:ascii="仿宋" w:eastAsia="仿宋" w:hAnsi="仿宋" w:hint="eastAsia"/>
          <w:sz w:val="28"/>
          <w:szCs w:val="28"/>
        </w:rPr>
        <w:t>5</w:t>
      </w:r>
      <w:r>
        <w:rPr>
          <w:rFonts w:ascii="仿宋" w:eastAsia="仿宋" w:hAnsi="仿宋" w:hint="eastAsia"/>
          <w:sz w:val="28"/>
          <w:szCs w:val="28"/>
        </w:rPr>
        <w:t>级本科新生开展</w:t>
      </w:r>
      <w:r w:rsidR="003225B4">
        <w:rPr>
          <w:rFonts w:ascii="仿宋" w:eastAsia="仿宋" w:hAnsi="仿宋" w:hint="eastAsia"/>
          <w:sz w:val="28"/>
          <w:szCs w:val="28"/>
        </w:rPr>
        <w:t>材料智能技术特色班</w:t>
      </w:r>
      <w:r>
        <w:rPr>
          <w:rFonts w:ascii="仿宋" w:eastAsia="仿宋" w:hAnsi="仿宋" w:hint="eastAsia"/>
          <w:sz w:val="28"/>
          <w:szCs w:val="28"/>
        </w:rPr>
        <w:t>拔尖创新人才培养项目的选拔工作</w:t>
      </w:r>
      <w:r>
        <w:rPr>
          <w:rFonts w:ascii="仿宋" w:eastAsia="仿宋" w:hAnsi="仿宋"/>
          <w:sz w:val="28"/>
          <w:szCs w:val="28"/>
        </w:rPr>
        <w:t>，</w:t>
      </w:r>
      <w:r>
        <w:rPr>
          <w:rFonts w:ascii="仿宋" w:eastAsia="仿宋" w:hAnsi="仿宋" w:hint="eastAsia"/>
          <w:sz w:val="28"/>
          <w:szCs w:val="28"/>
        </w:rPr>
        <w:t>计划选拔</w:t>
      </w:r>
      <w:r w:rsidR="00AE1988">
        <w:rPr>
          <w:rFonts w:ascii="仿宋" w:eastAsia="仿宋" w:hAnsi="仿宋" w:hint="eastAsia"/>
          <w:sz w:val="28"/>
          <w:szCs w:val="28"/>
        </w:rPr>
        <w:t>人数</w:t>
      </w:r>
      <w:r w:rsidR="003225B4">
        <w:rPr>
          <w:rFonts w:ascii="仿宋" w:eastAsia="仿宋" w:hAnsi="仿宋" w:hint="eastAsia"/>
          <w:sz w:val="28"/>
          <w:szCs w:val="28"/>
        </w:rPr>
        <w:t>20</w:t>
      </w:r>
      <w:r w:rsidR="00AE1988">
        <w:rPr>
          <w:rFonts w:ascii="仿宋" w:eastAsia="仿宋" w:hAnsi="仿宋" w:hint="eastAsia"/>
          <w:sz w:val="28"/>
          <w:szCs w:val="28"/>
        </w:rPr>
        <w:t>人。</w:t>
      </w:r>
    </w:p>
    <w:p w14:paraId="60A018DE" w14:textId="5E3532EE" w:rsidR="009D0CF0" w:rsidRDefault="00AA7536">
      <w:pPr>
        <w:numPr>
          <w:ilvl w:val="0"/>
          <w:numId w:val="1"/>
        </w:numPr>
        <w:snapToGrid w:val="0"/>
        <w:spacing w:beforeLines="50" w:before="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专业宣讲</w:t>
      </w:r>
    </w:p>
    <w:p w14:paraId="1213B132" w14:textId="2149313A" w:rsidR="0024113E" w:rsidRPr="008409CC" w:rsidRDefault="00AE1988" w:rsidP="008409CC">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材料智能技术特色班人才培养项目</w:t>
      </w:r>
      <w:r w:rsidR="009622A4">
        <w:rPr>
          <w:rFonts w:ascii="仿宋" w:eastAsia="仿宋" w:hAnsi="仿宋" w:hint="eastAsia"/>
          <w:sz w:val="28"/>
          <w:szCs w:val="28"/>
        </w:rPr>
        <w:t>将在</w:t>
      </w:r>
      <w:r w:rsidR="009622A4" w:rsidRPr="00AC013A">
        <w:rPr>
          <w:rFonts w:ascii="仿宋" w:eastAsia="仿宋" w:hAnsi="仿宋" w:hint="eastAsia"/>
          <w:sz w:val="28"/>
          <w:szCs w:val="28"/>
          <w:highlight w:val="yellow"/>
        </w:rPr>
        <w:t>8月</w:t>
      </w:r>
      <w:r w:rsidR="00EA22ED">
        <w:rPr>
          <w:rFonts w:ascii="仿宋" w:eastAsia="仿宋" w:hAnsi="仿宋"/>
          <w:sz w:val="28"/>
          <w:szCs w:val="28"/>
          <w:highlight w:val="yellow"/>
        </w:rPr>
        <w:t>11</w:t>
      </w:r>
      <w:r w:rsidR="009622A4" w:rsidRPr="00AC013A">
        <w:rPr>
          <w:rFonts w:ascii="仿宋" w:eastAsia="仿宋" w:hAnsi="仿宋" w:hint="eastAsia"/>
          <w:sz w:val="28"/>
          <w:szCs w:val="28"/>
          <w:highlight w:val="yellow"/>
        </w:rPr>
        <w:t>日</w:t>
      </w:r>
      <w:r>
        <w:rPr>
          <w:rFonts w:ascii="仿宋" w:eastAsia="仿宋" w:hAnsi="仿宋" w:hint="eastAsia"/>
          <w:sz w:val="28"/>
          <w:szCs w:val="28"/>
        </w:rPr>
        <w:t>1</w:t>
      </w:r>
      <w:r>
        <w:rPr>
          <w:rFonts w:ascii="仿宋" w:eastAsia="仿宋" w:hAnsi="仿宋"/>
          <w:sz w:val="28"/>
          <w:szCs w:val="28"/>
        </w:rPr>
        <w:t>4:30-1</w:t>
      </w:r>
      <w:r w:rsidR="00277F60">
        <w:rPr>
          <w:rFonts w:ascii="仿宋" w:eastAsia="仿宋" w:hAnsi="仿宋"/>
          <w:sz w:val="28"/>
          <w:szCs w:val="28"/>
        </w:rPr>
        <w:t>5:30</w:t>
      </w:r>
      <w:r w:rsidR="009622A4">
        <w:rPr>
          <w:rFonts w:ascii="仿宋" w:eastAsia="仿宋" w:hAnsi="仿宋" w:hint="eastAsia"/>
          <w:sz w:val="28"/>
          <w:szCs w:val="28"/>
        </w:rPr>
        <w:t>开展线上宣讲</w:t>
      </w:r>
      <w:r w:rsidR="00277F60">
        <w:rPr>
          <w:rFonts w:ascii="仿宋" w:eastAsia="仿宋" w:hAnsi="仿宋" w:hint="eastAsia"/>
          <w:sz w:val="28"/>
          <w:szCs w:val="28"/>
        </w:rPr>
        <w:t>(腾讯会议</w:t>
      </w:r>
      <w:r w:rsidR="00DB43A4">
        <w:rPr>
          <w:rFonts w:ascii="仿宋" w:eastAsia="仿宋" w:hAnsi="仿宋" w:hint="eastAsia"/>
          <w:sz w:val="28"/>
          <w:szCs w:val="28"/>
        </w:rPr>
        <w:t>号</w:t>
      </w:r>
      <w:r w:rsidR="00277F60">
        <w:rPr>
          <w:rFonts w:ascii="仿宋" w:eastAsia="仿宋" w:hAnsi="仿宋" w:hint="eastAsia"/>
          <w:sz w:val="28"/>
          <w:szCs w:val="28"/>
        </w:rPr>
        <w:t xml:space="preserve"> </w:t>
      </w:r>
      <w:r w:rsidR="008409CC">
        <w:rPr>
          <w:rFonts w:ascii="仿宋" w:eastAsia="仿宋" w:hAnsi="仿宋" w:hint="eastAsia"/>
          <w:sz w:val="28"/>
          <w:szCs w:val="28"/>
        </w:rPr>
        <w:t>：</w:t>
      </w:r>
      <w:r w:rsidR="00DB43A4">
        <w:rPr>
          <w:rFonts w:ascii="仿宋" w:eastAsia="仿宋" w:hAnsi="仿宋" w:hint="eastAsia"/>
          <w:sz w:val="28"/>
          <w:szCs w:val="28"/>
        </w:rPr>
        <w:t>9</w:t>
      </w:r>
      <w:r w:rsidR="00DB43A4">
        <w:rPr>
          <w:rFonts w:ascii="仿宋" w:eastAsia="仿宋" w:hAnsi="仿宋"/>
          <w:sz w:val="28"/>
          <w:szCs w:val="28"/>
        </w:rPr>
        <w:t>31 433</w:t>
      </w:r>
      <w:r w:rsidR="00277F60">
        <w:rPr>
          <w:rFonts w:ascii="仿宋" w:eastAsia="仿宋" w:hAnsi="仿宋"/>
          <w:sz w:val="28"/>
          <w:szCs w:val="28"/>
        </w:rPr>
        <w:t xml:space="preserve"> </w:t>
      </w:r>
      <w:r w:rsidR="00DB43A4">
        <w:rPr>
          <w:rFonts w:ascii="仿宋" w:eastAsia="仿宋" w:hAnsi="仿宋"/>
          <w:sz w:val="28"/>
          <w:szCs w:val="28"/>
        </w:rPr>
        <w:t>827</w:t>
      </w:r>
      <w:r w:rsidR="00277F60">
        <w:rPr>
          <w:rFonts w:ascii="仿宋" w:eastAsia="仿宋" w:hAnsi="仿宋"/>
          <w:sz w:val="28"/>
          <w:szCs w:val="28"/>
        </w:rPr>
        <w:t xml:space="preserve"> </w:t>
      </w:r>
      <w:r w:rsidR="00277F60">
        <w:rPr>
          <w:rFonts w:ascii="仿宋" w:eastAsia="仿宋" w:hAnsi="仿宋" w:hint="eastAsia"/>
          <w:sz w:val="28"/>
          <w:szCs w:val="28"/>
        </w:rPr>
        <w:t>)</w:t>
      </w:r>
      <w:r w:rsidR="009622A4">
        <w:rPr>
          <w:rFonts w:ascii="仿宋" w:eastAsia="仿宋" w:hAnsi="仿宋" w:hint="eastAsia"/>
          <w:sz w:val="28"/>
          <w:szCs w:val="28"/>
        </w:rPr>
        <w:t>，</w:t>
      </w:r>
      <w:r w:rsidR="009622A4">
        <w:rPr>
          <w:rFonts w:ascii="仿宋" w:eastAsia="仿宋" w:hAnsi="仿宋" w:hint="eastAsia"/>
          <w:sz w:val="28"/>
          <w:szCs w:val="28"/>
          <w:lang w:eastAsia="zh-Hans"/>
        </w:rPr>
        <w:t>介绍</w:t>
      </w:r>
      <w:r w:rsidR="009622A4">
        <w:rPr>
          <w:rFonts w:ascii="仿宋" w:eastAsia="仿宋" w:hAnsi="仿宋" w:hint="eastAsia"/>
          <w:sz w:val="28"/>
          <w:szCs w:val="28"/>
        </w:rPr>
        <w:t>材料学院办学优势和人才培养政策，并在</w:t>
      </w:r>
      <w:r w:rsidR="009622A4" w:rsidRPr="00AC013A">
        <w:rPr>
          <w:rFonts w:ascii="仿宋" w:eastAsia="仿宋" w:hAnsi="仿宋" w:hint="eastAsia"/>
          <w:sz w:val="28"/>
          <w:szCs w:val="28"/>
          <w:highlight w:val="yellow"/>
        </w:rPr>
        <w:t>8月</w:t>
      </w:r>
      <w:r w:rsidR="002F6CE0">
        <w:rPr>
          <w:rFonts w:ascii="仿宋" w:eastAsia="仿宋" w:hAnsi="仿宋" w:hint="eastAsia"/>
          <w:sz w:val="28"/>
          <w:szCs w:val="28"/>
          <w:highlight w:val="yellow"/>
        </w:rPr>
        <w:t>2</w:t>
      </w:r>
      <w:r w:rsidR="00DD670F">
        <w:rPr>
          <w:rFonts w:ascii="仿宋" w:eastAsia="仿宋" w:hAnsi="仿宋"/>
          <w:sz w:val="28"/>
          <w:szCs w:val="28"/>
          <w:highlight w:val="yellow"/>
        </w:rPr>
        <w:t>3</w:t>
      </w:r>
      <w:r w:rsidR="009622A4" w:rsidRPr="00AC013A">
        <w:rPr>
          <w:rFonts w:ascii="仿宋" w:eastAsia="仿宋" w:hAnsi="仿宋" w:hint="eastAsia"/>
          <w:sz w:val="28"/>
          <w:szCs w:val="28"/>
          <w:highlight w:val="yellow"/>
        </w:rPr>
        <w:t>日</w:t>
      </w:r>
      <w:r w:rsidR="002F6CE0">
        <w:rPr>
          <w:rFonts w:ascii="仿宋" w:eastAsia="仿宋" w:hAnsi="仿宋" w:hint="eastAsia"/>
          <w:sz w:val="28"/>
          <w:szCs w:val="28"/>
        </w:rPr>
        <w:t>1</w:t>
      </w:r>
      <w:r w:rsidR="006A359B">
        <w:rPr>
          <w:rFonts w:ascii="仿宋" w:eastAsia="仿宋" w:hAnsi="仿宋"/>
          <w:sz w:val="28"/>
          <w:szCs w:val="28"/>
        </w:rPr>
        <w:t>4</w:t>
      </w:r>
      <w:r w:rsidR="002F6CE0">
        <w:rPr>
          <w:rFonts w:ascii="仿宋" w:eastAsia="仿宋" w:hAnsi="仿宋" w:hint="eastAsia"/>
          <w:sz w:val="28"/>
          <w:szCs w:val="28"/>
        </w:rPr>
        <w:t>:</w:t>
      </w:r>
      <w:r w:rsidR="002F6CE0">
        <w:rPr>
          <w:rFonts w:ascii="仿宋" w:eastAsia="仿宋" w:hAnsi="仿宋"/>
          <w:sz w:val="28"/>
          <w:szCs w:val="28"/>
        </w:rPr>
        <w:t>00-1</w:t>
      </w:r>
      <w:r w:rsidR="006A359B">
        <w:rPr>
          <w:rFonts w:ascii="仿宋" w:eastAsia="仿宋" w:hAnsi="仿宋"/>
          <w:sz w:val="28"/>
          <w:szCs w:val="28"/>
        </w:rPr>
        <w:t>5</w:t>
      </w:r>
      <w:r w:rsidR="002F6CE0">
        <w:rPr>
          <w:rFonts w:ascii="仿宋" w:eastAsia="仿宋" w:hAnsi="仿宋"/>
          <w:sz w:val="28"/>
          <w:szCs w:val="28"/>
        </w:rPr>
        <w:t>:00</w:t>
      </w:r>
      <w:r w:rsidR="002F6CE0">
        <w:rPr>
          <w:rFonts w:ascii="仿宋" w:eastAsia="仿宋" w:hAnsi="仿宋" w:hint="eastAsia"/>
          <w:sz w:val="28"/>
          <w:szCs w:val="28"/>
        </w:rPr>
        <w:t>在</w:t>
      </w:r>
      <w:r w:rsidR="006A359B">
        <w:rPr>
          <w:rFonts w:ascii="仿宋" w:eastAsia="仿宋" w:hAnsi="仿宋" w:hint="eastAsia"/>
          <w:sz w:val="28"/>
          <w:szCs w:val="28"/>
        </w:rPr>
        <w:t>文萃楼</w:t>
      </w:r>
      <w:r w:rsidR="002F6CE0">
        <w:rPr>
          <w:rFonts w:ascii="仿宋" w:eastAsia="仿宋" w:hAnsi="仿宋" w:hint="eastAsia"/>
          <w:sz w:val="28"/>
          <w:szCs w:val="28"/>
        </w:rPr>
        <w:t>I</w:t>
      </w:r>
      <w:r w:rsidR="00843256">
        <w:rPr>
          <w:rFonts w:ascii="仿宋" w:eastAsia="仿宋" w:hAnsi="仿宋"/>
          <w:sz w:val="28"/>
          <w:szCs w:val="28"/>
        </w:rPr>
        <w:t xml:space="preserve"> </w:t>
      </w:r>
      <w:r w:rsidR="004D6C73">
        <w:rPr>
          <w:rFonts w:ascii="仿宋" w:eastAsia="仿宋" w:hAnsi="仿宋"/>
          <w:sz w:val="28"/>
          <w:szCs w:val="28"/>
        </w:rPr>
        <w:t>103</w:t>
      </w:r>
      <w:bookmarkStart w:id="1" w:name="_GoBack"/>
      <w:bookmarkEnd w:id="1"/>
      <w:r w:rsidR="00277F60">
        <w:rPr>
          <w:rFonts w:ascii="仿宋" w:eastAsia="仿宋" w:hAnsi="仿宋" w:hint="eastAsia"/>
          <w:sz w:val="28"/>
          <w:szCs w:val="28"/>
        </w:rPr>
        <w:t>组织现场宣讲。</w:t>
      </w:r>
    </w:p>
    <w:p w14:paraId="77AAF53E" w14:textId="3B85AB91" w:rsidR="009D0CF0" w:rsidRDefault="00AA7536">
      <w:pPr>
        <w:numPr>
          <w:ilvl w:val="0"/>
          <w:numId w:val="1"/>
        </w:numPr>
        <w:snapToGrid w:val="0"/>
        <w:spacing w:beforeLines="50" w:before="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报名</w:t>
      </w:r>
    </w:p>
    <w:p w14:paraId="748F4AD3" w14:textId="4C3ABA82" w:rsidR="009D0CF0" w:rsidRDefault="00AA7536">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.报名</w:t>
      </w:r>
      <w:r w:rsidR="00EB349F">
        <w:rPr>
          <w:rFonts w:ascii="仿宋" w:eastAsia="仿宋" w:hAnsi="仿宋" w:hint="eastAsia"/>
          <w:sz w:val="28"/>
          <w:szCs w:val="28"/>
        </w:rPr>
        <w:t>时间</w:t>
      </w:r>
      <w:r>
        <w:rPr>
          <w:rFonts w:ascii="仿宋" w:eastAsia="仿宋" w:hAnsi="仿宋" w:hint="eastAsia"/>
          <w:sz w:val="28"/>
          <w:szCs w:val="28"/>
        </w:rPr>
        <w:t>：</w:t>
      </w:r>
      <w:r w:rsidRPr="00843256">
        <w:rPr>
          <w:rFonts w:ascii="仿宋" w:eastAsia="仿宋" w:hAnsi="仿宋" w:hint="eastAsia"/>
          <w:sz w:val="28"/>
          <w:szCs w:val="28"/>
        </w:rPr>
        <w:t>8月</w:t>
      </w:r>
      <w:r w:rsidR="001343D7" w:rsidRPr="00843256">
        <w:rPr>
          <w:rFonts w:ascii="仿宋" w:eastAsia="仿宋" w:hAnsi="仿宋"/>
          <w:sz w:val="28"/>
          <w:szCs w:val="28"/>
        </w:rPr>
        <w:t>16</w:t>
      </w:r>
      <w:r w:rsidRPr="00843256">
        <w:rPr>
          <w:rFonts w:ascii="仿宋" w:eastAsia="仿宋" w:hAnsi="仿宋" w:hint="eastAsia"/>
          <w:sz w:val="28"/>
          <w:szCs w:val="28"/>
        </w:rPr>
        <w:t>日</w:t>
      </w:r>
      <w:r w:rsidRPr="00843256">
        <w:rPr>
          <w:rFonts w:ascii="仿宋" w:eastAsia="仿宋" w:hAnsi="仿宋"/>
          <w:sz w:val="28"/>
          <w:szCs w:val="28"/>
        </w:rPr>
        <w:t xml:space="preserve">- </w:t>
      </w:r>
      <w:r w:rsidRPr="00843256">
        <w:rPr>
          <w:rFonts w:ascii="仿宋" w:eastAsia="仿宋" w:hAnsi="仿宋" w:hint="eastAsia"/>
          <w:sz w:val="28"/>
          <w:szCs w:val="28"/>
        </w:rPr>
        <w:t>8月</w:t>
      </w:r>
      <w:r w:rsidR="001343D7" w:rsidRPr="00843256">
        <w:rPr>
          <w:rFonts w:ascii="仿宋" w:eastAsia="仿宋" w:hAnsi="仿宋"/>
          <w:sz w:val="28"/>
          <w:szCs w:val="28"/>
        </w:rPr>
        <w:t>24</w:t>
      </w:r>
      <w:r w:rsidRPr="00843256">
        <w:rPr>
          <w:rFonts w:ascii="仿宋" w:eastAsia="仿宋" w:hAnsi="仿宋" w:hint="eastAsia"/>
          <w:sz w:val="28"/>
          <w:szCs w:val="28"/>
        </w:rPr>
        <w:t>日</w:t>
      </w:r>
    </w:p>
    <w:p w14:paraId="383671DF" w14:textId="16CABDCC" w:rsidR="009D0CF0" w:rsidRDefault="00AA753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新生完成线上预报到后，可登录“</w:t>
      </w:r>
      <w:proofErr w:type="spellStart"/>
      <w:r w:rsidR="00EB349F">
        <w:rPr>
          <w:rFonts w:ascii="仿宋" w:eastAsia="仿宋" w:hAnsi="仿宋" w:hint="eastAsia"/>
          <w:sz w:val="28"/>
          <w:szCs w:val="28"/>
        </w:rPr>
        <w:t>i</w:t>
      </w:r>
      <w:proofErr w:type="spellEnd"/>
      <w:r>
        <w:rPr>
          <w:rFonts w:ascii="仿宋" w:eastAsia="仿宋" w:hAnsi="仿宋" w:hint="eastAsia"/>
          <w:sz w:val="28"/>
          <w:szCs w:val="28"/>
        </w:rPr>
        <w:t>北理”（</w:t>
      </w:r>
      <w:r>
        <w:rPr>
          <w:rFonts w:ascii="Times New Roman" w:eastAsia="仿宋" w:hAnsi="Times New Roman" w:cs="Times New Roman"/>
          <w:sz w:val="28"/>
          <w:szCs w:val="28"/>
        </w:rPr>
        <w:t>https://i.bit.edu.cn</w:t>
      </w:r>
      <w:r>
        <w:rPr>
          <w:rFonts w:ascii="仿宋" w:eastAsia="仿宋" w:hAnsi="仿宋" w:hint="eastAsia"/>
          <w:sz w:val="28"/>
          <w:szCs w:val="28"/>
        </w:rPr>
        <w:t>），进入报名页面查看报名要求，</w:t>
      </w:r>
      <w:r>
        <w:rPr>
          <w:rFonts w:ascii="仿宋" w:eastAsia="仿宋" w:hAnsi="仿宋"/>
          <w:sz w:val="28"/>
          <w:szCs w:val="28"/>
        </w:rPr>
        <w:t>根据个人意愿</w:t>
      </w:r>
      <w:r>
        <w:rPr>
          <w:rFonts w:ascii="仿宋" w:eastAsia="仿宋" w:hAnsi="仿宋" w:hint="eastAsia"/>
          <w:sz w:val="28"/>
          <w:szCs w:val="28"/>
        </w:rPr>
        <w:t>提交报名申请。</w:t>
      </w:r>
    </w:p>
    <w:p w14:paraId="1BBB3D2C" w14:textId="11381584" w:rsidR="009D0CF0" w:rsidRDefault="00AA7536">
      <w:pPr>
        <w:tabs>
          <w:tab w:val="left" w:pos="312"/>
        </w:tabs>
        <w:snapToGrid w:val="0"/>
        <w:spacing w:line="480" w:lineRule="exact"/>
        <w:ind w:left="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考核资格确认</w:t>
      </w:r>
      <w:r w:rsidR="00EB349F">
        <w:rPr>
          <w:rFonts w:ascii="仿宋" w:eastAsia="仿宋" w:hAnsi="仿宋" w:hint="eastAsia"/>
          <w:sz w:val="28"/>
          <w:szCs w:val="28"/>
        </w:rPr>
        <w:t>时间</w:t>
      </w:r>
      <w:r>
        <w:rPr>
          <w:rFonts w:ascii="仿宋" w:eastAsia="仿宋" w:hAnsi="仿宋" w:hint="eastAsia"/>
          <w:sz w:val="28"/>
          <w:szCs w:val="28"/>
        </w:rPr>
        <w:t>：</w:t>
      </w:r>
      <w:r w:rsidRPr="00843256">
        <w:rPr>
          <w:rFonts w:ascii="仿宋" w:eastAsia="仿宋" w:hAnsi="仿宋" w:hint="eastAsia"/>
          <w:sz w:val="28"/>
          <w:szCs w:val="28"/>
        </w:rPr>
        <w:t>8月</w:t>
      </w:r>
      <w:r w:rsidR="00EA22ED" w:rsidRPr="00843256">
        <w:rPr>
          <w:rFonts w:ascii="仿宋" w:eastAsia="仿宋" w:hAnsi="仿宋"/>
          <w:sz w:val="28"/>
          <w:szCs w:val="28"/>
        </w:rPr>
        <w:t>25</w:t>
      </w:r>
      <w:r w:rsidRPr="00843256">
        <w:rPr>
          <w:rFonts w:ascii="仿宋" w:eastAsia="仿宋" w:hAnsi="仿宋" w:hint="eastAsia"/>
          <w:sz w:val="28"/>
          <w:szCs w:val="28"/>
        </w:rPr>
        <w:t>日1</w:t>
      </w:r>
      <w:r w:rsidRPr="00843256">
        <w:rPr>
          <w:rFonts w:ascii="仿宋" w:eastAsia="仿宋" w:hAnsi="仿宋"/>
          <w:sz w:val="28"/>
          <w:szCs w:val="28"/>
        </w:rPr>
        <w:t>7:00 - 8</w:t>
      </w:r>
      <w:r w:rsidRPr="00843256">
        <w:rPr>
          <w:rFonts w:ascii="仿宋" w:eastAsia="仿宋" w:hAnsi="仿宋" w:hint="eastAsia"/>
          <w:sz w:val="28"/>
          <w:szCs w:val="28"/>
        </w:rPr>
        <w:t>月2</w:t>
      </w:r>
      <w:r w:rsidR="00EA22ED" w:rsidRPr="00843256">
        <w:rPr>
          <w:rFonts w:ascii="仿宋" w:eastAsia="仿宋" w:hAnsi="仿宋"/>
          <w:sz w:val="28"/>
          <w:szCs w:val="28"/>
        </w:rPr>
        <w:t>6</w:t>
      </w:r>
      <w:r w:rsidRPr="00843256">
        <w:rPr>
          <w:rFonts w:ascii="仿宋" w:eastAsia="仿宋" w:hAnsi="仿宋" w:hint="eastAsia"/>
          <w:sz w:val="28"/>
          <w:szCs w:val="28"/>
        </w:rPr>
        <w:t>日</w:t>
      </w:r>
      <w:r w:rsidRPr="00843256">
        <w:rPr>
          <w:rFonts w:ascii="仿宋" w:eastAsia="仿宋" w:hAnsi="仿宋"/>
          <w:sz w:val="28"/>
          <w:szCs w:val="28"/>
        </w:rPr>
        <w:t>12:00</w:t>
      </w:r>
    </w:p>
    <w:p w14:paraId="1BCC250D" w14:textId="7A0E0DFE" w:rsidR="0024113E" w:rsidRPr="00277F60" w:rsidRDefault="00277F60" w:rsidP="00277F60">
      <w:pPr>
        <w:snapToGrid w:val="0"/>
        <w:spacing w:line="480" w:lineRule="exact"/>
        <w:ind w:firstLineChars="200" w:firstLine="560"/>
        <w:rPr>
          <w:rFonts w:ascii="仿宋" w:eastAsia="仿宋" w:hAnsi="仿宋"/>
          <w:sz w:val="28"/>
          <w:szCs w:val="28"/>
        </w:rPr>
      </w:pPr>
      <w:r>
        <w:rPr>
          <w:rFonts w:ascii="仿宋" w:eastAsia="仿宋" w:hAnsi="仿宋" w:hint="eastAsia"/>
          <w:sz w:val="28"/>
          <w:szCs w:val="24"/>
        </w:rPr>
        <w:t>8月2</w:t>
      </w:r>
      <w:r>
        <w:rPr>
          <w:rFonts w:ascii="仿宋" w:eastAsia="仿宋" w:hAnsi="仿宋"/>
          <w:sz w:val="28"/>
          <w:szCs w:val="24"/>
        </w:rPr>
        <w:t>5</w:t>
      </w:r>
      <w:r>
        <w:rPr>
          <w:rFonts w:ascii="仿宋" w:eastAsia="仿宋" w:hAnsi="仿宋" w:hint="eastAsia"/>
          <w:sz w:val="28"/>
          <w:szCs w:val="24"/>
        </w:rPr>
        <w:t>日1</w:t>
      </w:r>
      <w:r>
        <w:rPr>
          <w:rFonts w:ascii="仿宋" w:eastAsia="仿宋" w:hAnsi="仿宋"/>
          <w:sz w:val="28"/>
          <w:szCs w:val="24"/>
        </w:rPr>
        <w:t>7:00</w:t>
      </w:r>
      <w:r>
        <w:rPr>
          <w:rFonts w:ascii="仿宋" w:eastAsia="仿宋" w:hAnsi="仿宋" w:hint="eastAsia"/>
          <w:sz w:val="28"/>
          <w:szCs w:val="24"/>
        </w:rPr>
        <w:t>之后，</w:t>
      </w:r>
      <w:r w:rsidR="00EB349F">
        <w:rPr>
          <w:rFonts w:ascii="仿宋" w:eastAsia="仿宋" w:hAnsi="仿宋" w:hint="eastAsia"/>
          <w:sz w:val="28"/>
          <w:szCs w:val="24"/>
        </w:rPr>
        <w:t>申请人</w:t>
      </w:r>
      <w:r>
        <w:rPr>
          <w:rFonts w:ascii="仿宋" w:eastAsia="仿宋" w:hAnsi="仿宋" w:hint="eastAsia"/>
          <w:sz w:val="28"/>
          <w:szCs w:val="24"/>
        </w:rPr>
        <w:t>可</w:t>
      </w:r>
      <w:r w:rsidR="00EB349F">
        <w:rPr>
          <w:rFonts w:ascii="仿宋" w:eastAsia="仿宋" w:hAnsi="仿宋" w:hint="eastAsia"/>
          <w:sz w:val="28"/>
          <w:szCs w:val="24"/>
        </w:rPr>
        <w:t>在报名</w:t>
      </w:r>
      <w:r w:rsidR="00EB349F">
        <w:rPr>
          <w:rFonts w:ascii="仿宋" w:eastAsia="仿宋" w:hAnsi="仿宋"/>
          <w:sz w:val="28"/>
          <w:szCs w:val="24"/>
        </w:rPr>
        <w:t>系统查看是否</w:t>
      </w:r>
      <w:r w:rsidR="00EB349F">
        <w:rPr>
          <w:rFonts w:ascii="仿宋" w:eastAsia="仿宋" w:hAnsi="仿宋" w:hint="eastAsia"/>
          <w:sz w:val="28"/>
          <w:szCs w:val="24"/>
        </w:rPr>
        <w:t>获得考核资格</w:t>
      </w:r>
      <w:r w:rsidR="00EB349F">
        <w:rPr>
          <w:rFonts w:ascii="仿宋" w:eastAsia="仿宋" w:hAnsi="仿宋"/>
          <w:sz w:val="28"/>
          <w:szCs w:val="24"/>
        </w:rPr>
        <w:t>，</w:t>
      </w:r>
      <w:r w:rsidR="00EB349F">
        <w:rPr>
          <w:rFonts w:ascii="仿宋" w:eastAsia="仿宋" w:hAnsi="仿宋" w:hint="eastAsia"/>
          <w:sz w:val="28"/>
          <w:szCs w:val="24"/>
        </w:rPr>
        <w:t>并</w:t>
      </w:r>
      <w:r>
        <w:rPr>
          <w:rFonts w:ascii="仿宋" w:eastAsia="仿宋" w:hAnsi="仿宋" w:hint="eastAsia"/>
          <w:sz w:val="28"/>
          <w:szCs w:val="24"/>
        </w:rPr>
        <w:t>请于8月2</w:t>
      </w:r>
      <w:r>
        <w:rPr>
          <w:rFonts w:ascii="仿宋" w:eastAsia="仿宋" w:hAnsi="仿宋"/>
          <w:sz w:val="28"/>
          <w:szCs w:val="24"/>
        </w:rPr>
        <w:t>6</w:t>
      </w:r>
      <w:r>
        <w:rPr>
          <w:rFonts w:ascii="仿宋" w:eastAsia="仿宋" w:hAnsi="仿宋" w:hint="eastAsia"/>
          <w:sz w:val="28"/>
          <w:szCs w:val="24"/>
        </w:rPr>
        <w:t>日中午1</w:t>
      </w:r>
      <w:r>
        <w:rPr>
          <w:rFonts w:ascii="仿宋" w:eastAsia="仿宋" w:hAnsi="仿宋"/>
          <w:sz w:val="28"/>
          <w:szCs w:val="24"/>
        </w:rPr>
        <w:t>2</w:t>
      </w:r>
      <w:r>
        <w:rPr>
          <w:rFonts w:ascii="仿宋" w:eastAsia="仿宋" w:hAnsi="仿宋" w:hint="eastAsia"/>
          <w:sz w:val="28"/>
          <w:szCs w:val="24"/>
        </w:rPr>
        <w:t>点之前完成考核确认</w:t>
      </w:r>
      <w:r w:rsidR="00EB349F">
        <w:rPr>
          <w:rFonts w:ascii="仿宋" w:eastAsia="仿宋" w:hAnsi="仿宋" w:hint="eastAsia"/>
          <w:sz w:val="28"/>
          <w:szCs w:val="28"/>
        </w:rPr>
        <w:t>。</w:t>
      </w:r>
    </w:p>
    <w:p w14:paraId="57119937" w14:textId="2FF66D4E" w:rsidR="009D0CF0" w:rsidRDefault="00AA7536" w:rsidP="0024113E">
      <w:pPr>
        <w:numPr>
          <w:ilvl w:val="0"/>
          <w:numId w:val="1"/>
        </w:numPr>
        <w:snapToGrid w:val="0"/>
        <w:spacing w:beforeLines="50" w:before="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lastRenderedPageBreak/>
        <w:t>选拔</w:t>
      </w:r>
    </w:p>
    <w:p w14:paraId="592FACF8" w14:textId="1FEF3552" w:rsidR="009D0CF0" w:rsidRDefault="00C8462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选拔时间：</w:t>
      </w:r>
      <w:r w:rsidR="00AA7536" w:rsidRPr="009622A4">
        <w:rPr>
          <w:rFonts w:ascii="仿宋" w:eastAsia="仿宋" w:hAnsi="仿宋"/>
          <w:sz w:val="28"/>
          <w:szCs w:val="28"/>
          <w:highlight w:val="yellow"/>
        </w:rPr>
        <w:t>8月2</w:t>
      </w:r>
      <w:r w:rsidR="00277F60">
        <w:rPr>
          <w:rFonts w:ascii="仿宋" w:eastAsia="仿宋" w:hAnsi="仿宋"/>
          <w:sz w:val="28"/>
          <w:szCs w:val="28"/>
          <w:highlight w:val="yellow"/>
        </w:rPr>
        <w:t>8</w:t>
      </w:r>
      <w:r>
        <w:rPr>
          <w:rFonts w:ascii="仿宋" w:eastAsia="仿宋" w:hAnsi="仿宋" w:hint="eastAsia"/>
          <w:sz w:val="28"/>
          <w:szCs w:val="28"/>
          <w:highlight w:val="yellow"/>
        </w:rPr>
        <w:t>日</w:t>
      </w:r>
      <w:r>
        <w:rPr>
          <w:rFonts w:ascii="仿宋" w:eastAsia="仿宋" w:hAnsi="仿宋"/>
          <w:sz w:val="28"/>
          <w:szCs w:val="28"/>
        </w:rPr>
        <w:t>13</w:t>
      </w:r>
      <w:r>
        <w:rPr>
          <w:rFonts w:ascii="仿宋" w:eastAsia="仿宋" w:hAnsi="仿宋" w:hint="eastAsia"/>
          <w:sz w:val="28"/>
          <w:szCs w:val="28"/>
        </w:rPr>
        <w:t>:</w:t>
      </w:r>
      <w:r>
        <w:rPr>
          <w:rFonts w:ascii="仿宋" w:eastAsia="仿宋" w:hAnsi="仿宋"/>
          <w:sz w:val="28"/>
          <w:szCs w:val="28"/>
        </w:rPr>
        <w:t>30 – 18:30</w:t>
      </w:r>
    </w:p>
    <w:p w14:paraId="36DD5292" w14:textId="71ED2B30" w:rsidR="00C84627" w:rsidRDefault="00C8462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地点：良乡校区，文萃楼I</w:t>
      </w:r>
      <w:r w:rsidR="00843256">
        <w:rPr>
          <w:rFonts w:ascii="仿宋" w:eastAsia="仿宋" w:hAnsi="仿宋"/>
          <w:sz w:val="28"/>
          <w:szCs w:val="28"/>
        </w:rPr>
        <w:t xml:space="preserve"> 701</w:t>
      </w:r>
    </w:p>
    <w:p w14:paraId="150B85B5" w14:textId="63D75872" w:rsidR="009D0CF0" w:rsidRDefault="00AA7536">
      <w:pPr>
        <w:snapToGrid w:val="0"/>
        <w:spacing w:line="480" w:lineRule="exact"/>
        <w:ind w:firstLineChars="200" w:firstLine="560"/>
        <w:rPr>
          <w:rFonts w:ascii="仿宋" w:eastAsia="仿宋" w:hAnsi="仿宋"/>
          <w:sz w:val="28"/>
          <w:szCs w:val="28"/>
        </w:rPr>
      </w:pPr>
      <w:r>
        <w:rPr>
          <w:rFonts w:ascii="仿宋" w:eastAsia="仿宋" w:hAnsi="仿宋"/>
          <w:sz w:val="28"/>
          <w:szCs w:val="28"/>
        </w:rPr>
        <w:t>面试：主要考察专业兴趣、学习能力、发展潜力等综合素质，包含个人陈述和提问环节</w:t>
      </w:r>
      <w:r w:rsidR="00C84627">
        <w:rPr>
          <w:rFonts w:ascii="仿宋" w:eastAsia="仿宋" w:hAnsi="仿宋" w:hint="eastAsia"/>
          <w:sz w:val="28"/>
          <w:szCs w:val="28"/>
        </w:rPr>
        <w:t>,</w:t>
      </w:r>
      <w:r w:rsidR="00C84627" w:rsidRPr="00C84627">
        <w:rPr>
          <w:rFonts w:ascii="仿宋" w:eastAsia="仿宋" w:hAnsi="仿宋" w:cs="仿宋" w:hint="eastAsia"/>
          <w:szCs w:val="21"/>
        </w:rPr>
        <w:t xml:space="preserve"> </w:t>
      </w:r>
      <w:r w:rsidR="00C84627" w:rsidRPr="00C84627">
        <w:rPr>
          <w:rFonts w:ascii="仿宋" w:eastAsia="仿宋" w:hAnsi="仿宋" w:cs="仿宋" w:hint="eastAsia"/>
          <w:sz w:val="28"/>
          <w:szCs w:val="28"/>
        </w:rPr>
        <w:t>每人面试时间15-20分钟</w:t>
      </w:r>
      <w:r w:rsidRPr="00C84627">
        <w:rPr>
          <w:rFonts w:ascii="仿宋" w:eastAsia="仿宋" w:hAnsi="仿宋"/>
          <w:sz w:val="28"/>
          <w:szCs w:val="28"/>
        </w:rPr>
        <w:t>。</w:t>
      </w:r>
      <w:r>
        <w:rPr>
          <w:rFonts w:ascii="仿宋" w:eastAsia="仿宋" w:hAnsi="仿宋"/>
          <w:sz w:val="28"/>
          <w:szCs w:val="28"/>
        </w:rPr>
        <w:t>如使用PPT进行个人陈述，请自带U盘，并于面试开始前在教室提交PPT文件。 </w:t>
      </w:r>
    </w:p>
    <w:p w14:paraId="4387BB79" w14:textId="06186386" w:rsidR="0024113E" w:rsidRPr="008409CC" w:rsidRDefault="00AA7536" w:rsidP="008409CC">
      <w:pPr>
        <w:snapToGrid w:val="0"/>
        <w:spacing w:beforeLines="50" w:before="156" w:line="480" w:lineRule="exact"/>
        <w:ind w:firstLineChars="200" w:firstLine="560"/>
        <w:rPr>
          <w:rFonts w:ascii="仿宋" w:eastAsia="仿宋" w:hAnsi="仿宋"/>
          <w:sz w:val="28"/>
          <w:szCs w:val="28"/>
        </w:rPr>
      </w:pPr>
      <w:r>
        <w:rPr>
          <w:rFonts w:ascii="仿宋" w:eastAsia="仿宋" w:hAnsi="仿宋" w:hint="eastAsia"/>
          <w:sz w:val="28"/>
          <w:szCs w:val="28"/>
        </w:rPr>
        <w:t>选拔结果将于</w:t>
      </w:r>
      <w:r w:rsidRPr="00843256">
        <w:rPr>
          <w:rFonts w:ascii="仿宋" w:eastAsia="仿宋" w:hAnsi="仿宋" w:hint="eastAsia"/>
          <w:sz w:val="28"/>
          <w:szCs w:val="28"/>
        </w:rPr>
        <w:t>8月</w:t>
      </w:r>
      <w:r w:rsidR="00721511" w:rsidRPr="00843256">
        <w:rPr>
          <w:rFonts w:ascii="仿宋" w:eastAsia="仿宋" w:hAnsi="仿宋"/>
          <w:sz w:val="28"/>
          <w:szCs w:val="28"/>
        </w:rPr>
        <w:t>30</w:t>
      </w:r>
      <w:r w:rsidRPr="00843256">
        <w:rPr>
          <w:rFonts w:ascii="仿宋" w:eastAsia="仿宋" w:hAnsi="仿宋" w:hint="eastAsia"/>
          <w:sz w:val="28"/>
          <w:szCs w:val="28"/>
        </w:rPr>
        <w:t>日</w:t>
      </w:r>
      <w:r>
        <w:rPr>
          <w:rFonts w:ascii="仿宋" w:eastAsia="仿宋" w:hAnsi="仿宋" w:hint="eastAsia"/>
          <w:sz w:val="28"/>
          <w:szCs w:val="28"/>
        </w:rPr>
        <w:t>在报名系统、</w:t>
      </w:r>
      <w:r w:rsidR="00B261BA">
        <w:rPr>
          <w:rFonts w:ascii="仿宋" w:eastAsia="仿宋" w:hAnsi="仿宋" w:hint="eastAsia"/>
          <w:sz w:val="28"/>
          <w:szCs w:val="28"/>
        </w:rPr>
        <w:t>“</w:t>
      </w:r>
      <w:proofErr w:type="spellStart"/>
      <w:r>
        <w:rPr>
          <w:rFonts w:ascii="仿宋" w:eastAsia="仿宋" w:hAnsi="仿宋" w:hint="eastAsia"/>
          <w:sz w:val="28"/>
          <w:szCs w:val="28"/>
        </w:rPr>
        <w:t>i</w:t>
      </w:r>
      <w:proofErr w:type="spellEnd"/>
      <w:r>
        <w:rPr>
          <w:rFonts w:ascii="仿宋" w:eastAsia="仿宋" w:hAnsi="仿宋" w:hint="eastAsia"/>
          <w:sz w:val="28"/>
          <w:szCs w:val="28"/>
        </w:rPr>
        <w:t>北理</w:t>
      </w:r>
      <w:r w:rsidR="00B261BA">
        <w:rPr>
          <w:rFonts w:ascii="仿宋" w:eastAsia="仿宋" w:hAnsi="仿宋" w:hint="eastAsia"/>
          <w:sz w:val="28"/>
          <w:szCs w:val="28"/>
        </w:rPr>
        <w:t>”</w:t>
      </w:r>
      <w:r w:rsidR="00C84627">
        <w:rPr>
          <w:rFonts w:ascii="仿宋" w:eastAsia="仿宋" w:hAnsi="仿宋" w:hint="eastAsia"/>
          <w:sz w:val="28"/>
          <w:szCs w:val="28"/>
        </w:rPr>
        <w:t>公布。</w:t>
      </w:r>
    </w:p>
    <w:p w14:paraId="53AE79E8" w14:textId="2EC2A91A" w:rsidR="009D0CF0" w:rsidRDefault="00AA7536">
      <w:pPr>
        <w:numPr>
          <w:ilvl w:val="0"/>
          <w:numId w:val="2"/>
        </w:numPr>
        <w:snapToGrid w:val="0"/>
        <w:spacing w:afterLines="50" w:after="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咨询方式</w:t>
      </w:r>
    </w:p>
    <w:p w14:paraId="31F3BE40" w14:textId="76C30EC5" w:rsidR="0024113E" w:rsidRPr="008409CC" w:rsidRDefault="00C84627" w:rsidP="008409CC">
      <w:pPr>
        <w:snapToGrid w:val="0"/>
        <w:spacing w:afterLines="50" w:after="156" w:line="440" w:lineRule="exact"/>
        <w:ind w:left="560"/>
        <w:rPr>
          <w:rFonts w:ascii="仿宋" w:eastAsia="仿宋" w:hAnsi="仿宋" w:cs="Times New Roman"/>
          <w:kern w:val="32"/>
          <w:sz w:val="28"/>
          <w:szCs w:val="28"/>
        </w:rPr>
      </w:pPr>
      <w:r w:rsidRPr="00C84627">
        <w:rPr>
          <w:rFonts w:ascii="仿宋" w:eastAsia="仿宋" w:hAnsi="仿宋" w:cs="Times New Roman" w:hint="eastAsia"/>
          <w:kern w:val="32"/>
          <w:sz w:val="28"/>
          <w:szCs w:val="28"/>
        </w:rPr>
        <w:t>咨询老师，许老师，1</w:t>
      </w:r>
      <w:r w:rsidRPr="00C84627">
        <w:rPr>
          <w:rFonts w:ascii="仿宋" w:eastAsia="仿宋" w:hAnsi="仿宋" w:cs="Times New Roman"/>
          <w:kern w:val="32"/>
          <w:sz w:val="28"/>
          <w:szCs w:val="28"/>
        </w:rPr>
        <w:t>3520310048</w:t>
      </w:r>
      <w:r w:rsidRPr="00C84627">
        <w:rPr>
          <w:rFonts w:ascii="仿宋" w:eastAsia="仿宋" w:hAnsi="仿宋" w:cs="Times New Roman" w:hint="eastAsia"/>
          <w:kern w:val="32"/>
          <w:sz w:val="28"/>
          <w:szCs w:val="28"/>
        </w:rPr>
        <w:t>，邮箱：x</w:t>
      </w:r>
      <w:r w:rsidRPr="00C84627">
        <w:rPr>
          <w:rFonts w:ascii="仿宋" w:eastAsia="仿宋" w:hAnsi="仿宋" w:cs="Times New Roman"/>
          <w:kern w:val="32"/>
          <w:sz w:val="28"/>
          <w:szCs w:val="28"/>
        </w:rPr>
        <w:t>ingyanxu@bit.edu.cn</w:t>
      </w:r>
    </w:p>
    <w:p w14:paraId="1908EB5B" w14:textId="665DA79A" w:rsidR="009D0CF0" w:rsidRDefault="00AA7536" w:rsidP="0024113E">
      <w:pPr>
        <w:numPr>
          <w:ilvl w:val="0"/>
          <w:numId w:val="2"/>
        </w:numPr>
        <w:snapToGrid w:val="0"/>
        <w:spacing w:afterLines="50" w:after="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监督和考核机制</w:t>
      </w:r>
    </w:p>
    <w:p w14:paraId="0639C86C" w14:textId="1AC7B0EA" w:rsidR="009D0CF0" w:rsidRDefault="00AA753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sidR="00C84627">
        <w:rPr>
          <w:rFonts w:ascii="仿宋" w:eastAsia="仿宋" w:hAnsi="仿宋" w:hint="eastAsia"/>
          <w:sz w:val="28"/>
          <w:szCs w:val="28"/>
        </w:rPr>
        <w:t>材料智能技术特色班</w:t>
      </w:r>
      <w:r>
        <w:rPr>
          <w:rFonts w:ascii="仿宋" w:eastAsia="仿宋" w:hAnsi="仿宋" w:hint="eastAsia"/>
          <w:sz w:val="28"/>
          <w:szCs w:val="28"/>
        </w:rPr>
        <w:t>选拔工作在教务部</w:t>
      </w:r>
      <w:r w:rsidR="00C84627">
        <w:rPr>
          <w:rFonts w:ascii="仿宋" w:eastAsia="仿宋" w:hAnsi="仿宋" w:hint="eastAsia"/>
          <w:sz w:val="28"/>
          <w:szCs w:val="28"/>
        </w:rPr>
        <w:t>、材料学院</w:t>
      </w:r>
      <w:r>
        <w:rPr>
          <w:rFonts w:ascii="仿宋" w:eastAsia="仿宋" w:hAnsi="仿宋" w:hint="eastAsia"/>
          <w:sz w:val="28"/>
          <w:szCs w:val="28"/>
        </w:rPr>
        <w:t>的领导下开展，并接受纪检部门、师生和社会各界的监督。</w:t>
      </w:r>
    </w:p>
    <w:p w14:paraId="71CA79D9" w14:textId="77777777" w:rsidR="009D0CF0" w:rsidRDefault="00AA753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2.参与选拔的新生须本着诚信原则，确保材料内容属实。材料如有弄虚作假，一经查实，将取消其方向就读资格，已经入学的，按相关学籍规定处理。</w:t>
      </w:r>
    </w:p>
    <w:p w14:paraId="6F29C6B2" w14:textId="5C2A031A" w:rsidR="0024113E" w:rsidRPr="002F6CE0" w:rsidRDefault="00AA7536" w:rsidP="002F6CE0">
      <w:pPr>
        <w:snapToGrid w:val="0"/>
        <w:spacing w:line="480" w:lineRule="exact"/>
        <w:ind w:firstLineChars="200" w:firstLine="560"/>
        <w:rPr>
          <w:rFonts w:ascii="仿宋" w:eastAsia="仿宋" w:hAnsi="仿宋"/>
          <w:strike/>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通过选拔的学生进入</w:t>
      </w:r>
      <w:r w:rsidR="00C84627">
        <w:rPr>
          <w:rFonts w:ascii="仿宋" w:eastAsia="仿宋" w:hAnsi="仿宋" w:hint="eastAsia"/>
          <w:sz w:val="28"/>
          <w:szCs w:val="28"/>
        </w:rPr>
        <w:t>拔尖创新人才</w:t>
      </w:r>
      <w:r>
        <w:rPr>
          <w:rFonts w:ascii="仿宋" w:eastAsia="仿宋" w:hAnsi="仿宋" w:hint="eastAsia"/>
          <w:sz w:val="28"/>
          <w:szCs w:val="28"/>
        </w:rPr>
        <w:t>培养项目，</w:t>
      </w:r>
      <w:proofErr w:type="gramStart"/>
      <w:r>
        <w:rPr>
          <w:rFonts w:ascii="仿宋" w:eastAsia="仿宋" w:hAnsi="仿宋" w:hint="eastAsia"/>
          <w:sz w:val="28"/>
          <w:szCs w:val="28"/>
        </w:rPr>
        <w:t>经大学</w:t>
      </w:r>
      <w:proofErr w:type="gramEnd"/>
      <w:r>
        <w:rPr>
          <w:rFonts w:ascii="仿宋" w:eastAsia="仿宋" w:hAnsi="仿宋" w:hint="eastAsia"/>
          <w:sz w:val="28"/>
          <w:szCs w:val="28"/>
        </w:rPr>
        <w:t>四年学习，考核合格者获得推荐免试研究生资格。</w:t>
      </w:r>
      <w:r>
        <w:rPr>
          <w:rFonts w:ascii="Times New Roman" w:eastAsia="仿宋" w:hAnsi="Times New Roman" w:cs="Arial (正文 CS 字体)" w:hint="eastAsia"/>
          <w:sz w:val="28"/>
          <w:szCs w:val="28"/>
        </w:rPr>
        <w:t>如不能完成培养方案要求、出现</w:t>
      </w:r>
      <w:bookmarkStart w:id="2" w:name="_Hlk110349424"/>
      <w:r>
        <w:rPr>
          <w:rFonts w:ascii="Times New Roman" w:eastAsia="仿宋" w:hAnsi="Times New Roman" w:cs="Arial (正文 CS 字体)" w:hint="eastAsia"/>
          <w:sz w:val="28"/>
          <w:szCs w:val="28"/>
        </w:rPr>
        <w:t>考核不达标情况</w:t>
      </w:r>
      <w:bookmarkEnd w:id="2"/>
      <w:r>
        <w:rPr>
          <w:rFonts w:ascii="Times New Roman" w:eastAsia="仿宋" w:hAnsi="Times New Roman" w:cs="Arial (正文 CS 字体)" w:hint="eastAsia"/>
          <w:sz w:val="28"/>
          <w:szCs w:val="28"/>
        </w:rPr>
        <w:t>或选择自愿退出，则不再享有相应拔尖创新人才培养各项政策，原则上第一学年内</w:t>
      </w:r>
      <w:r w:rsidR="008409CC">
        <w:rPr>
          <w:rFonts w:ascii="Times New Roman" w:eastAsia="仿宋" w:hAnsi="Times New Roman" w:cs="Arial (正文 CS 字体)" w:hint="eastAsia"/>
          <w:sz w:val="28"/>
          <w:szCs w:val="28"/>
        </w:rPr>
        <w:t>退出的学生应转回原录取专业大类</w:t>
      </w:r>
      <w:r>
        <w:rPr>
          <w:rFonts w:ascii="Times New Roman" w:eastAsia="仿宋" w:hAnsi="Times New Roman" w:cs="Arial (正文 CS 字体)" w:hint="eastAsia"/>
          <w:sz w:val="28"/>
          <w:szCs w:val="28"/>
        </w:rPr>
        <w:t>，第一学年之后退出</w:t>
      </w:r>
      <w:r w:rsidR="0056634E">
        <w:rPr>
          <w:rFonts w:ascii="Times New Roman" w:eastAsia="仿宋" w:hAnsi="Times New Roman" w:cs="Arial (正文 CS 字体)" w:hint="eastAsia"/>
          <w:sz w:val="28"/>
          <w:szCs w:val="28"/>
        </w:rPr>
        <w:t>的</w:t>
      </w:r>
      <w:r w:rsidR="008409CC">
        <w:rPr>
          <w:rFonts w:ascii="Times New Roman" w:eastAsia="仿宋" w:hAnsi="Times New Roman" w:cs="Arial (正文 CS 字体)" w:hint="eastAsia"/>
          <w:sz w:val="28"/>
          <w:szCs w:val="28"/>
        </w:rPr>
        <w:t>学生则</w:t>
      </w:r>
      <w:r w:rsidR="0056634E">
        <w:rPr>
          <w:rFonts w:ascii="Times New Roman" w:eastAsia="仿宋" w:hAnsi="Times New Roman" w:cs="Arial (正文 CS 字体)" w:hint="eastAsia"/>
          <w:sz w:val="28"/>
          <w:szCs w:val="28"/>
        </w:rPr>
        <w:t>转入</w:t>
      </w:r>
      <w:r w:rsidR="008409CC">
        <w:rPr>
          <w:rFonts w:ascii="Times New Roman" w:eastAsia="仿宋" w:hAnsi="Times New Roman" w:cs="Arial (正文 CS 字体)" w:hint="eastAsia"/>
          <w:sz w:val="28"/>
          <w:szCs w:val="28"/>
        </w:rPr>
        <w:t>材料学院</w:t>
      </w:r>
      <w:r>
        <w:rPr>
          <w:rFonts w:ascii="Times New Roman" w:eastAsia="仿宋" w:hAnsi="Times New Roman" w:cs="Arial (正文 CS 字体)" w:hint="eastAsia"/>
          <w:sz w:val="28"/>
          <w:szCs w:val="28"/>
        </w:rPr>
        <w:t>普通班继续学业。</w:t>
      </w:r>
    </w:p>
    <w:p w14:paraId="562AC272" w14:textId="00D7BAE6" w:rsidR="009D0CF0" w:rsidRDefault="00AA7536" w:rsidP="0024113E">
      <w:pPr>
        <w:numPr>
          <w:ilvl w:val="0"/>
          <w:numId w:val="2"/>
        </w:numPr>
        <w:snapToGrid w:val="0"/>
        <w:spacing w:afterLines="50" w:after="156" w:line="440" w:lineRule="exact"/>
        <w:ind w:firstLineChars="200" w:firstLine="560"/>
        <w:rPr>
          <w:rFonts w:ascii="方正黑体简体" w:eastAsia="方正黑体简体" w:hAnsi="黑体" w:cs="Times New Roman"/>
          <w:kern w:val="32"/>
          <w:sz w:val="28"/>
          <w:szCs w:val="28"/>
        </w:rPr>
      </w:pPr>
      <w:r>
        <w:rPr>
          <w:rFonts w:ascii="方正黑体简体" w:eastAsia="方正黑体简体" w:hAnsi="黑体" w:cs="Times New Roman" w:hint="eastAsia"/>
          <w:kern w:val="32"/>
          <w:sz w:val="28"/>
          <w:szCs w:val="28"/>
        </w:rPr>
        <w:t>其他</w:t>
      </w:r>
    </w:p>
    <w:p w14:paraId="4172837A" w14:textId="1C0F9E01" w:rsidR="009D0CF0" w:rsidRDefault="008409CC">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本方案由教务部、材料学院</w:t>
      </w:r>
      <w:r w:rsidR="00AA7536">
        <w:rPr>
          <w:rFonts w:ascii="仿宋" w:eastAsia="仿宋" w:hAnsi="仿宋" w:hint="eastAsia"/>
          <w:sz w:val="28"/>
          <w:szCs w:val="28"/>
        </w:rPr>
        <w:t>负责解释。</w:t>
      </w:r>
    </w:p>
    <w:p w14:paraId="4121F3A4" w14:textId="6FB6D906" w:rsidR="009D0CF0" w:rsidRDefault="00AA7536" w:rsidP="002F6CE0">
      <w:pPr>
        <w:snapToGrid w:val="0"/>
        <w:spacing w:line="480" w:lineRule="exact"/>
        <w:ind w:firstLineChars="200" w:firstLine="560"/>
        <w:rPr>
          <w:rFonts w:ascii="仿宋" w:eastAsia="仿宋" w:hAnsi="仿宋"/>
          <w:sz w:val="28"/>
          <w:szCs w:val="28"/>
        </w:rPr>
      </w:pPr>
      <w:r>
        <w:rPr>
          <w:rFonts w:ascii="仿宋" w:eastAsia="仿宋" w:hAnsi="仿宋"/>
          <w:sz w:val="28"/>
          <w:szCs w:val="28"/>
        </w:rPr>
        <w:t xml:space="preserve"> </w:t>
      </w:r>
    </w:p>
    <w:p w14:paraId="4E8CB8D6" w14:textId="77777777" w:rsidR="009D0CF0" w:rsidRDefault="009D0CF0">
      <w:pPr>
        <w:snapToGrid w:val="0"/>
        <w:spacing w:line="480" w:lineRule="exact"/>
        <w:ind w:firstLineChars="200" w:firstLine="560"/>
        <w:rPr>
          <w:rFonts w:ascii="仿宋" w:eastAsia="仿宋" w:hAnsi="仿宋"/>
          <w:sz w:val="28"/>
          <w:szCs w:val="28"/>
        </w:rPr>
      </w:pPr>
    </w:p>
    <w:p w14:paraId="079BD6EB" w14:textId="7E4B7A8F" w:rsidR="009D0CF0" w:rsidRDefault="008409CC">
      <w:pPr>
        <w:snapToGrid w:val="0"/>
        <w:spacing w:line="480" w:lineRule="exact"/>
        <w:ind w:firstLineChars="200" w:firstLine="560"/>
        <w:jc w:val="right"/>
        <w:rPr>
          <w:rFonts w:ascii="仿宋" w:eastAsia="仿宋" w:hAnsi="仿宋"/>
          <w:sz w:val="28"/>
          <w:szCs w:val="28"/>
        </w:rPr>
      </w:pPr>
      <w:r>
        <w:rPr>
          <w:rFonts w:ascii="仿宋" w:eastAsia="仿宋" w:hAnsi="仿宋" w:hint="eastAsia"/>
          <w:sz w:val="28"/>
          <w:szCs w:val="28"/>
        </w:rPr>
        <w:t>材料学院</w:t>
      </w:r>
    </w:p>
    <w:p w14:paraId="46A7D5A7" w14:textId="642E5E43" w:rsidR="0056634E" w:rsidRPr="00B261BA" w:rsidRDefault="00AA7536" w:rsidP="00B261BA">
      <w:pPr>
        <w:snapToGrid w:val="0"/>
        <w:spacing w:line="480" w:lineRule="exact"/>
        <w:ind w:firstLineChars="200" w:firstLine="560"/>
        <w:jc w:val="right"/>
        <w:rPr>
          <w:rFonts w:ascii="仿宋" w:eastAsia="仿宋" w:hAnsi="仿宋"/>
          <w:sz w:val="28"/>
          <w:szCs w:val="28"/>
        </w:rPr>
      </w:pPr>
      <w:r>
        <w:rPr>
          <w:rFonts w:ascii="仿宋" w:eastAsia="仿宋" w:hAnsi="仿宋"/>
          <w:sz w:val="28"/>
          <w:szCs w:val="28"/>
        </w:rPr>
        <w:t xml:space="preserve"> 202</w:t>
      </w:r>
      <w:r w:rsidR="009622A4">
        <w:rPr>
          <w:rFonts w:ascii="仿宋" w:eastAsia="仿宋" w:hAnsi="仿宋" w:hint="eastAsia"/>
          <w:sz w:val="28"/>
          <w:szCs w:val="28"/>
        </w:rPr>
        <w:t>5</w:t>
      </w:r>
      <w:r>
        <w:rPr>
          <w:rFonts w:ascii="仿宋" w:eastAsia="仿宋" w:hAnsi="仿宋" w:hint="eastAsia"/>
          <w:sz w:val="28"/>
          <w:szCs w:val="28"/>
          <w:lang w:eastAsia="zh-Hans"/>
        </w:rPr>
        <w:t>年</w:t>
      </w:r>
      <w:r w:rsidR="00B261BA">
        <w:rPr>
          <w:rFonts w:ascii="仿宋" w:eastAsia="仿宋" w:hAnsi="仿宋" w:hint="eastAsia"/>
          <w:sz w:val="28"/>
          <w:szCs w:val="28"/>
        </w:rPr>
        <w:t>8</w:t>
      </w:r>
      <w:r>
        <w:rPr>
          <w:rFonts w:ascii="仿宋" w:eastAsia="仿宋" w:hAnsi="仿宋" w:hint="eastAsia"/>
          <w:sz w:val="28"/>
          <w:szCs w:val="28"/>
          <w:lang w:eastAsia="zh-Hans"/>
        </w:rPr>
        <w:t>月</w:t>
      </w:r>
    </w:p>
    <w:sectPr w:rsidR="0056634E" w:rsidRPr="00B261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6EAE0" w14:textId="77777777" w:rsidR="002A198D" w:rsidRDefault="002A198D">
      <w:r>
        <w:separator/>
      </w:r>
    </w:p>
  </w:endnote>
  <w:endnote w:type="continuationSeparator" w:id="0">
    <w:p w14:paraId="2B486B63" w14:textId="77777777" w:rsidR="002A198D" w:rsidRDefault="002A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方正黑体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正文 CS 字体)">
    <w:altName w:val="Arial"/>
    <w:charset w:val="86"/>
    <w:family w:val="roman"/>
    <w:pitch w:val="default"/>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40B2" w14:textId="77777777" w:rsidR="009D0CF0" w:rsidRDefault="00AA7536">
    <w:pPr>
      <w:pStyle w:val="a3"/>
    </w:pPr>
    <w:r>
      <w:rPr>
        <w:noProof/>
      </w:rPr>
      <mc:AlternateContent>
        <mc:Choice Requires="wps">
          <w:drawing>
            <wp:anchor distT="0" distB="0" distL="114300" distR="114300" simplePos="0" relativeHeight="251659264" behindDoc="0" locked="0" layoutInCell="1" allowOverlap="1" wp14:anchorId="2421FDA7" wp14:editId="470CB6B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C9D25C" w14:textId="2FB7BD56" w:rsidR="009D0CF0" w:rsidRDefault="00AA7536">
                          <w:pPr>
                            <w:pStyle w:val="a3"/>
                            <w:rPr>
                              <w:rFonts w:ascii="仿宋" w:eastAsia="仿宋" w:hAnsi="仿宋" w:cs="仿宋"/>
                            </w:rPr>
                          </w:pPr>
                          <w:r>
                            <w:rPr>
                              <w:rFonts w:ascii="仿宋" w:eastAsia="仿宋" w:hAnsi="仿宋" w:cs="仿宋" w:hint="eastAsia"/>
                            </w:rPr>
                            <w:t xml:space="preserve">第 </w:t>
                          </w: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4D6C73">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 共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4D6C73">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21FDA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4DC9D25C" w14:textId="2FB7BD56" w:rsidR="009D0CF0" w:rsidRDefault="00AA7536">
                    <w:pPr>
                      <w:pStyle w:val="a3"/>
                      <w:rPr>
                        <w:rFonts w:ascii="仿宋" w:eastAsia="仿宋" w:hAnsi="仿宋" w:cs="仿宋"/>
                      </w:rPr>
                    </w:pPr>
                    <w:r>
                      <w:rPr>
                        <w:rFonts w:ascii="仿宋" w:eastAsia="仿宋" w:hAnsi="仿宋" w:cs="仿宋" w:hint="eastAsia"/>
                      </w:rPr>
                      <w:t xml:space="preserve">第 </w:t>
                    </w: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sidR="004D6C73">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 共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sidR="004D6C73">
                      <w:rPr>
                        <w:rFonts w:ascii="仿宋" w:eastAsia="仿宋" w:hAnsi="仿宋" w:cs="仿宋"/>
                        <w:noProof/>
                      </w:rPr>
                      <w:t>2</w:t>
                    </w:r>
                    <w:r>
                      <w:rPr>
                        <w:rFonts w:ascii="仿宋" w:eastAsia="仿宋" w:hAnsi="仿宋" w:cs="仿宋" w:hint="eastAsia"/>
                      </w:rPr>
                      <w:fldChar w:fldCharType="end"/>
                    </w:r>
                    <w:r>
                      <w:rPr>
                        <w:rFonts w:ascii="仿宋" w:eastAsia="仿宋" w:hAnsi="仿宋" w:cs="仿宋"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EBD8" w14:textId="77777777" w:rsidR="002A198D" w:rsidRDefault="002A198D">
      <w:r>
        <w:separator/>
      </w:r>
    </w:p>
  </w:footnote>
  <w:footnote w:type="continuationSeparator" w:id="0">
    <w:p w14:paraId="465CD758" w14:textId="77777777" w:rsidR="002A198D" w:rsidRDefault="002A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FA280E"/>
    <w:multiLevelType w:val="singleLevel"/>
    <w:tmpl w:val="CFFA280E"/>
    <w:lvl w:ilvl="0">
      <w:start w:val="2"/>
      <w:numFmt w:val="chineseCounting"/>
      <w:suff w:val="nothing"/>
      <w:lvlText w:val="%1、"/>
      <w:lvlJc w:val="left"/>
      <w:rPr>
        <w:rFonts w:hint="eastAsia"/>
      </w:rPr>
    </w:lvl>
  </w:abstractNum>
  <w:abstractNum w:abstractNumId="1" w15:restartNumberingAfterBreak="0">
    <w:nsid w:val="77ECF62F"/>
    <w:multiLevelType w:val="singleLevel"/>
    <w:tmpl w:val="77ECF62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FD2E8D"/>
    <w:rsid w:val="3FFD2E8D"/>
    <w:rsid w:val="8EFAFC14"/>
    <w:rsid w:val="AC36E749"/>
    <w:rsid w:val="AEE7BBC9"/>
    <w:rsid w:val="B7DE9AA4"/>
    <w:rsid w:val="BADFB6DA"/>
    <w:rsid w:val="BD7D69EE"/>
    <w:rsid w:val="BE6EFAF0"/>
    <w:rsid w:val="BF2FD7B9"/>
    <w:rsid w:val="BF6F6004"/>
    <w:rsid w:val="BFCC30A5"/>
    <w:rsid w:val="BFDF0136"/>
    <w:rsid w:val="D17D6B4A"/>
    <w:rsid w:val="D637BD37"/>
    <w:rsid w:val="D71F2F08"/>
    <w:rsid w:val="D7BB1D1D"/>
    <w:rsid w:val="D7F75404"/>
    <w:rsid w:val="DAFB2E2E"/>
    <w:rsid w:val="DF7B3FDD"/>
    <w:rsid w:val="E5FF5A12"/>
    <w:rsid w:val="E73A4E12"/>
    <w:rsid w:val="E7BC1EC4"/>
    <w:rsid w:val="E7F4534D"/>
    <w:rsid w:val="E9FEF758"/>
    <w:rsid w:val="EDBE2FCB"/>
    <w:rsid w:val="EFB9459B"/>
    <w:rsid w:val="EFCABABC"/>
    <w:rsid w:val="EFCDBE78"/>
    <w:rsid w:val="EFDDB37C"/>
    <w:rsid w:val="F4FFE470"/>
    <w:rsid w:val="F74E3083"/>
    <w:rsid w:val="F77EB4B5"/>
    <w:rsid w:val="F7FE4C8C"/>
    <w:rsid w:val="F8FFBEA5"/>
    <w:rsid w:val="F9BEE001"/>
    <w:rsid w:val="FB1648D9"/>
    <w:rsid w:val="FBAFDDFF"/>
    <w:rsid w:val="FBBE7B5C"/>
    <w:rsid w:val="FC9F34A6"/>
    <w:rsid w:val="FCAFD0F5"/>
    <w:rsid w:val="FCFE3204"/>
    <w:rsid w:val="FD54C155"/>
    <w:rsid w:val="FDFD4861"/>
    <w:rsid w:val="FF2ED72D"/>
    <w:rsid w:val="FF4EAED0"/>
    <w:rsid w:val="FF9A95FC"/>
    <w:rsid w:val="FFAD6A70"/>
    <w:rsid w:val="FFF94DB8"/>
    <w:rsid w:val="FFFAE6B6"/>
    <w:rsid w:val="FFFF5318"/>
    <w:rsid w:val="001343D7"/>
    <w:rsid w:val="00166588"/>
    <w:rsid w:val="001C620F"/>
    <w:rsid w:val="0024113E"/>
    <w:rsid w:val="00277F60"/>
    <w:rsid w:val="002A198D"/>
    <w:rsid w:val="002A6C7F"/>
    <w:rsid w:val="002F6CE0"/>
    <w:rsid w:val="00303247"/>
    <w:rsid w:val="003225B4"/>
    <w:rsid w:val="004D6C73"/>
    <w:rsid w:val="00557CB5"/>
    <w:rsid w:val="0056634E"/>
    <w:rsid w:val="00655F52"/>
    <w:rsid w:val="006A359B"/>
    <w:rsid w:val="00721511"/>
    <w:rsid w:val="008409CC"/>
    <w:rsid w:val="00843256"/>
    <w:rsid w:val="009259BB"/>
    <w:rsid w:val="009622A4"/>
    <w:rsid w:val="009D0CF0"/>
    <w:rsid w:val="00A35B86"/>
    <w:rsid w:val="00AA7536"/>
    <w:rsid w:val="00AC013A"/>
    <w:rsid w:val="00AE1988"/>
    <w:rsid w:val="00B261BA"/>
    <w:rsid w:val="00BB450D"/>
    <w:rsid w:val="00C67AA1"/>
    <w:rsid w:val="00C84627"/>
    <w:rsid w:val="00C93862"/>
    <w:rsid w:val="00D86B10"/>
    <w:rsid w:val="00DB43A4"/>
    <w:rsid w:val="00DD670F"/>
    <w:rsid w:val="00EA22ED"/>
    <w:rsid w:val="00EA60CE"/>
    <w:rsid w:val="00EB349F"/>
    <w:rsid w:val="00ED249B"/>
    <w:rsid w:val="00EF7CC8"/>
    <w:rsid w:val="00F95368"/>
    <w:rsid w:val="163D0918"/>
    <w:rsid w:val="1EBF6ADE"/>
    <w:rsid w:val="27BF5DC4"/>
    <w:rsid w:val="2DD76F68"/>
    <w:rsid w:val="2FDE8306"/>
    <w:rsid w:val="37F5C2D4"/>
    <w:rsid w:val="3A9D4D1E"/>
    <w:rsid w:val="3B7FAC23"/>
    <w:rsid w:val="3BEAEAD0"/>
    <w:rsid w:val="3D5F3ACC"/>
    <w:rsid w:val="3EBCA9AF"/>
    <w:rsid w:val="3FFD2E8D"/>
    <w:rsid w:val="48FF9715"/>
    <w:rsid w:val="4C77BF05"/>
    <w:rsid w:val="4FFBD12D"/>
    <w:rsid w:val="58EE539F"/>
    <w:rsid w:val="5BF33C81"/>
    <w:rsid w:val="5E95B102"/>
    <w:rsid w:val="5EFB10F9"/>
    <w:rsid w:val="5F935F34"/>
    <w:rsid w:val="5FD4EBA4"/>
    <w:rsid w:val="5FD71D67"/>
    <w:rsid w:val="5FFF70B3"/>
    <w:rsid w:val="66766399"/>
    <w:rsid w:val="67F593B4"/>
    <w:rsid w:val="69EB23A9"/>
    <w:rsid w:val="6ADE5475"/>
    <w:rsid w:val="6C7F59B0"/>
    <w:rsid w:val="6EBFAAA5"/>
    <w:rsid w:val="6FBD7C25"/>
    <w:rsid w:val="6FDD8816"/>
    <w:rsid w:val="6FF2F7D3"/>
    <w:rsid w:val="6FFF5DD4"/>
    <w:rsid w:val="713C4A1E"/>
    <w:rsid w:val="72E6B649"/>
    <w:rsid w:val="73372AE9"/>
    <w:rsid w:val="73894E6A"/>
    <w:rsid w:val="75E56E19"/>
    <w:rsid w:val="76FF5EE5"/>
    <w:rsid w:val="77A135D6"/>
    <w:rsid w:val="77DDB19A"/>
    <w:rsid w:val="77FF5AE1"/>
    <w:rsid w:val="78FAE4A2"/>
    <w:rsid w:val="7A6FEE93"/>
    <w:rsid w:val="7A7E9CF3"/>
    <w:rsid w:val="7ABCC07C"/>
    <w:rsid w:val="7BB9949B"/>
    <w:rsid w:val="7BEF70FE"/>
    <w:rsid w:val="7DBBF0D2"/>
    <w:rsid w:val="7DF7DCF8"/>
    <w:rsid w:val="7E6454C1"/>
    <w:rsid w:val="7E6ECB1E"/>
    <w:rsid w:val="7EBF6060"/>
    <w:rsid w:val="7EEF4BE4"/>
    <w:rsid w:val="7EFA455E"/>
    <w:rsid w:val="7EFBCB78"/>
    <w:rsid w:val="7F797ACD"/>
    <w:rsid w:val="7FBA2F58"/>
    <w:rsid w:val="7FBBCF99"/>
    <w:rsid w:val="7FBFC19A"/>
    <w:rsid w:val="7FDA1074"/>
    <w:rsid w:val="7FDF4396"/>
    <w:rsid w:val="7FDF64DE"/>
    <w:rsid w:val="7FEE83C3"/>
    <w:rsid w:val="7FF312E7"/>
    <w:rsid w:val="7FF6CE75"/>
    <w:rsid w:val="7FF9BC43"/>
    <w:rsid w:val="7FFA36EA"/>
    <w:rsid w:val="7FFB8CBA"/>
    <w:rsid w:val="7FFB9259"/>
    <w:rsid w:val="7FFD84EE"/>
    <w:rsid w:val="7FFE613B"/>
    <w:rsid w:val="7FFF32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660D8"/>
  <w15:docId w15:val="{62802918-501A-9B4D-8D3D-7AE3D763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丁雨</dc:creator>
  <cp:lastModifiedBy>dell</cp:lastModifiedBy>
  <cp:revision>7</cp:revision>
  <dcterms:created xsi:type="dcterms:W3CDTF">2025-07-27T10:40:00Z</dcterms:created>
  <dcterms:modified xsi:type="dcterms:W3CDTF">2025-08-09T08:56:00Z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1FC99D2BC7DEC74E528BAC667347F73F_43</vt:lpwstr>
  </property>
</Properties>
</file>